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Greetings from the Morgan County chapter of Pheasants Forever! This is our late</w:t>
        <w:br/>
        <w:t>cropland scouting report for the 202</w:t>
      </w:r>
      <w:r>
        <w:rPr/>
        <w:t>6</w:t>
      </w:r>
      <w:r>
        <w:rPr/>
        <w:t xml:space="preserve"> hunting season. </w:t>
      </w:r>
      <w:r>
        <w:rPr/>
        <w:t>Drought stinks! But there are pockets of moisture that have made locally strong wildlife populations.</w:t>
      </w:r>
      <w:r>
        <w:rPr/>
        <w:br/>
        <w:t>We are a volunteer organization dedicated to improving wildlife habitat, especially for</w:t>
        <w:br/>
        <w:t>pheasants but the benefits of improved habitat extend from pollinator insects all the way</w:t>
        <w:br/>
        <w:t>up to mule deer. In addition to our habitat work, we also help provide places to hunt in</w:t>
        <w:br/>
        <w:t>Morgan County. Our chapter acts as the Walk In Access contractor (Morgan County) for</w:t>
        <w:br/>
        <w:t>Colorado Parks and Wildlife, opening up over 1</w:t>
      </w:r>
      <w:r>
        <w:rPr/>
        <w:t>1</w:t>
      </w:r>
      <w:r>
        <w:rPr/>
        <w:t>,</w:t>
      </w:r>
      <w:r>
        <w:rPr/>
        <w:t>0</w:t>
      </w:r>
      <w:r>
        <w:rPr/>
        <w:t>00 acres for public hunting.</w:t>
        <w:br/>
        <w:t>The walk in access parcels in Morgan County are located in two groups, one in northeast</w:t>
        <w:br/>
        <w:t>Morgan County plus some parcels close by in Weld County and the other grouping in</w:t>
        <w:br/>
        <w:t>southeast Morgan County plus some parcels close by in southeast Washington County.</w:t>
        <w:br/>
        <w:t>These parcels are available for hunting September 1st, 202</w:t>
      </w:r>
      <w:r>
        <w:rPr/>
        <w:t>6</w:t>
      </w:r>
      <w:r>
        <w:rPr/>
        <w:t>, through end of February,</w:t>
        <w:br/>
        <w:t>202</w:t>
      </w:r>
      <w:r>
        <w:rPr/>
        <w:t>7</w:t>
      </w:r>
      <w:r>
        <w:rPr/>
        <w:t>.</w:t>
        <w:br/>
        <w:t>Pheasants - The parcels in the northeast Morgan County area are native pastures,</w:t>
        <w:br/>
        <w:t>Conservation Reserve Program (CRP) lands (or recently expired) and dry land farms. The</w:t>
        <w:br/>
        <w:t>northeast part of Morgan County has a limited pheasant population. That said, it can also</w:t>
        <w:br/>
        <w:t>be a very enjoyable experience walking through the prairie with very few other hunters in</w:t>
        <w:br/>
        <w:t>the area and we do see pheasants while posting the properties. The limiting factor for</w:t>
        <w:br/>
        <w:t>pheasants in northeast Morgan County is the minimal amount of tall native grass and</w:t>
        <w:br/>
        <w:t>forbs, so hunters should key in on the spots you see tall grass, sunflowers, and other</w:t>
        <w:br/>
        <w:t xml:space="preserve">assorted tall forbs (also known as “weeds”). This year, we had </w:t>
      </w:r>
      <w:r>
        <w:rPr/>
        <w:t xml:space="preserve">spotty </w:t>
      </w:r>
      <w:r>
        <w:rPr/>
        <w:t>late summer rains that</w:t>
        <w:br/>
        <w:t>have filled water sources across northeast Morgan County, so that might provide an</w:t>
        <w:br/>
        <w:t>unusual opportunity – ducks on the “pop up” waterholes. These waterholes dry rapidly,</w:t>
        <w:br/>
        <w:t>so if you found water in September while dove hunting, you should check that water is</w:t>
        <w:br/>
        <w:t>still there before planning a mid-October duck expedition. Dove can be hunted through</w:t>
        <w:br/>
        <w:t>the end of October and you might catch a migrating dove or two as well.</w:t>
        <w:br/>
        <w:t>The parcels in the southeast Morgan County area are mostly dry land farm fields with</w:t>
        <w:br/>
        <w:t>scattered windbreaks and some native pastures. Pheasants are the main attraction for</w:t>
        <w:br/>
        <w:t>hunting in southeast Morgan County and their numbers, while low now, are increasing</w:t>
        <w:br/>
        <w:t>from the severe impacts of the harsh early 2023 weather. These parcels are the closest</w:t>
        <w:br/>
        <w:t>Walk In Access parcels for Front Range hunters heading out east for pheasants, so when</w:t>
        <w:br/>
        <w:t>you hunt here, you should expect other hunters in the area. The nesting and roosting</w:t>
        <w:br/>
        <w:t>substitute for tall native grass in this area was the tall wheat stubble remaining after</w:t>
        <w:br/>
        <w:t>harvest by stripper head combines. Unfortunately, the wheat stem saw fly has moved into</w:t>
        <w:br/>
        <w:t>the area, making use of the stripper heads economically unfeasible – and so we lost</w:t>
        <w:br/>
        <w:t>thousands of acres of potential nesting and roosting habitat. In the absence of good tall</w:t>
        <w:br/>
        <w:t>grass roosting and nesting cover, you could key in on windbreaks and tall forb (weeds)</w:t>
        <w:br/>
        <w:t>spots. Hunting near the windbreaks can be good at times.</w:t>
        <w:br/>
        <w:br/>
        <w:t>Antelope and deer - Antelope and deer populations have begun their recovery from the</w:t>
        <w:br/>
        <w:t>harsh winter conditions in January, February, and March 2023 as well as some scattered</w:t>
        <w:br/>
        <w:t>disease issues that reduced their numbers. There are a few antelope on the WIA</w:t>
        <w:br/>
        <w:t>properties we post, with more likelihood of seeing them as you move north. The deer,</w:t>
        <w:br/>
        <w:t>mostly mule deer with some scattered whitetails, are present in low numbers throughout</w:t>
        <w:br/>
        <w:t>Morgan County. If you are fortunate enough to have drawn a tag, the deer and antelope</w:t>
        <w:br/>
        <w:t>you see will be in good body condition after the late summer rains increased the food</w:t>
        <w:br/>
        <w:t>sources available. Hunting for deer and antelope with rifle or muzzle loader is only by</w:t>
        <w:br/>
        <w:t>licenses obtained through the April draw. For big game hunters, remember, the plains</w:t>
        <w:br/>
        <w:t>deer populations are considerably lower than the deer herds west of I-25, so adjust your</w:t>
        <w:br/>
        <w:t>expectations accordingly.</w:t>
        <w:br/>
        <w:t>Geese - We also have irrigated cropland Walk In Access parcels, small game hunting</w:t>
        <w:br/>
        <w:t>only, south of Fort Morgan that open up to hunting beginning on opening day of pheasant</w:t>
        <w:br/>
        <w:t>season AND after the crops are harvested. These parcels only show up in the Late</w:t>
        <w:br/>
        <w:t>Cropland Walk In Access atlas and have a few pheasants, primarily along the grassed</w:t>
        <w:br/>
        <w:t>waterways. What these parcels do have in large quantity are migratory geese, mostly</w:t>
        <w:br/>
        <w:t>snow geese but also some Canada geese. These parcels are hunted with layout blinds and</w:t>
        <w:br/>
        <w:t>as many decoys as you can put together, no pit digging allowed. The snow geese can be</w:t>
        <w:br/>
        <w:t>in flocks up to several thousand birds when they are in the area. Deep snow can push</w:t>
        <w:br/>
        <w:t>them further south, so scouting before hunting is essential to see what fields they are</w:t>
        <w:br/>
        <w:t>using. Hunting opportunities on these parcels run from opening day of 202</w:t>
      </w:r>
      <w:r>
        <w:rPr/>
        <w:t>6</w:t>
      </w:r>
      <w:r>
        <w:rPr/>
        <w:t xml:space="preserve"> pheasant</w:t>
        <w:br/>
        <w:t>season through the end of March 202</w:t>
      </w:r>
      <w:r>
        <w:rPr/>
        <w:t>7</w:t>
      </w:r>
      <w:r>
        <w:rPr/>
        <w:t>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LibreOffice/26.2.5.2$Windows_X86_64 LibreOffice_project/cd7284b4cbbfeb507e630c1aac019f4157393acb</Application>
  <AppVersion>15.0000</AppVersion>
  <Pages>2</Pages>
  <Words>820</Words>
  <Characters>4080</Characters>
  <CharactersWithSpaces>4902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2026-09-20T23:35:31Z</dcterms:created>
  <dc:creator/>
  <dc:description/>
  <dc:language>en-US</dc:language>
  <cp:lastModifiedBy/>
  <dcterms:modified xsi:type="dcterms:W3CDTF">2026-09-20T23:46:03Z</dcterms:modified>
  <cp:revision>2</cp:revision>
  <dc:subject/>
  <dc:title/>
</cp:coreProperties>
</file>